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5E4B">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2024年新建改建路段服务区营运设施设备采购及安装项目交安设施采购项目</w:t>
      </w:r>
    </w:p>
    <w:p w14:paraId="0093413D">
      <w:pPr>
        <w:widowControl/>
        <w:jc w:val="center"/>
        <w:rPr>
          <w:rFonts w:hint="default" w:ascii="方正小标宋简体" w:hAnsi="方正小标宋简体" w:eastAsia="方正小标宋简体" w:cs="方正小标宋简体"/>
          <w:b w:val="0"/>
          <w:bCs w:val="0"/>
          <w:w w:val="8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6AF2D63B">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12765"/>
      <w:bookmarkStart w:id="3" w:name="_Toc13871"/>
      <w:bookmarkStart w:id="4" w:name="_Toc24354_WPSOffice_Level2"/>
      <w:bookmarkStart w:id="5" w:name="_Toc6496_WPSOffice_Level2"/>
      <w:bookmarkStart w:id="6" w:name="_Toc4489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2024年新建改建路段服务区营运设施设备采购及安装项目交安设施采购项目。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2024年新建改建路段服务区营运设施设备采购及安装项目交安设施采购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525632586"/>
      <w:bookmarkStart w:id="9" w:name="_Toc23266_WPSOffice_Level2"/>
      <w:bookmarkStart w:id="10" w:name="_Toc8128_WPSOffice_Level2"/>
      <w:bookmarkStart w:id="11" w:name="_Toc18453"/>
      <w:bookmarkStart w:id="12" w:name="_Toc10274"/>
      <w:bookmarkStart w:id="13" w:name="_Toc18367_WPSOffice_Level2"/>
      <w:bookmarkStart w:id="14" w:name="_Toc17858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236</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6388"/>
      <w:bookmarkStart w:id="19" w:name="_Toc31673_WPSOffice_Level2"/>
      <w:bookmarkStart w:id="20" w:name="_Toc3714"/>
      <w:bookmarkStart w:id="21" w:name="_Toc22379_WPSOffice_Level2"/>
      <w:bookmarkStart w:id="22" w:name="_Toc29516_WPSOffice_Level2"/>
      <w:bookmarkStart w:id="23" w:name="_Toc1622_WPSOffice_Level2"/>
      <w:bookmarkStart w:id="24" w:name="_Toc525632587"/>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140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交安设施</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751"/>
      <w:bookmarkStart w:id="26" w:name="_Toc29452_WPSOffice_Level2"/>
      <w:bookmarkStart w:id="27" w:name="_Toc4109_WPSOffice_Level2"/>
      <w:bookmarkStart w:id="28" w:name="_Toc525632588"/>
      <w:bookmarkStart w:id="29" w:name="_Toc1994"/>
      <w:bookmarkStart w:id="30" w:name="_Toc2996_WPSOffice_Level2"/>
      <w:bookmarkStart w:id="31" w:name="_Toc2566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726"/>
      <w:bookmarkStart w:id="33" w:name="_Toc525632589"/>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18</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bookmarkStart w:id="173" w:name="_GoBack"/>
      <w:bookmarkEnd w:id="173"/>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48000元（大写：肆万捌仟元整）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交安设施</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8501"/>
      <w:bookmarkStart w:id="37" w:name="_Toc525632592"/>
      <w:bookmarkStart w:id="38" w:name="_Toc321_WPSOffice_Level2"/>
      <w:bookmarkStart w:id="39" w:name="_Toc28571_WPSOffice_Level2"/>
      <w:bookmarkStart w:id="40" w:name="_Toc20572_WPSOffice_Level2"/>
      <w:bookmarkStart w:id="41" w:name="_Toc26829"/>
      <w:bookmarkStart w:id="42" w:name="_Toc14943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55466811"/>
      <w:bookmarkStart w:id="45" w:name="_Toc16069"/>
      <w:bookmarkStart w:id="46" w:name="_Toc29381_WPSOffice_Level2"/>
      <w:bookmarkStart w:id="47" w:name="_Toc26656928"/>
      <w:bookmarkStart w:id="48" w:name="_Toc19501"/>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人民币236万元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48000元。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后期供应的交安设施</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26656938"/>
            <w:bookmarkStart w:id="50" w:name="_Toc14201207"/>
            <w:bookmarkStart w:id="51" w:name="_Toc9067720"/>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yellow"/>
              </w:rPr>
            </w:pPr>
            <w:r>
              <w:rPr>
                <w:rFonts w:hint="eastAsia"/>
                <w:highlight w:val="yellow"/>
                <w:lang w:val="en-US" w:eastAsia="zh-CN"/>
              </w:rPr>
              <w:t>至少提供1个自2021年1月1日以来，单项合同额不低于140万元的交安设施供应合同业绩（每个业绩至少提供一张该项目的增值税发票或收到业主转账的收款凭证）。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14201253"/>
      <w:bookmarkStart w:id="53" w:name="_Toc26656984"/>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9067727"/>
      <w:bookmarkStart w:id="55" w:name="_Toc1420125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9067731"/>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2270572D">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3834"/>
      <w:bookmarkStart w:id="64" w:name="_Toc447808662"/>
      <w:bookmarkStart w:id="65" w:name="_Toc144974496"/>
      <w:bookmarkStart w:id="66" w:name="_Toc14847"/>
      <w:bookmarkStart w:id="67" w:name="_Toc457482536"/>
      <w:bookmarkStart w:id="68" w:name="_Toc152045528"/>
      <w:bookmarkStart w:id="69" w:name="_Toc15204230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2DC42E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00747C2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261C265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27F298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46AD13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14A7AF06">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6537EB13">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117557A5">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1F0187B2">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日以来（以合同签订时间为准），除供应商资审条件要求的业绩得20分，近三年来具有100万及以上的交安设施材料供应的业绩，每多提供一个业绩得5分，满分40分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p>
          <w:p w14:paraId="247AA947">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B4B9206">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54BA41D5">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716AFCC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1ADB4D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72278926">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34932C61">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4F033AE2">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133246DA">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091C78CE">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4FAA2A0E">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2423ED8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3BED04A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571624E7">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2DF2ADC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2973" w:type="pct"/>
            <w:vAlign w:val="center"/>
          </w:tcPr>
          <w:p w14:paraId="5DDFCA8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6F08DF2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1、提供所投提示牌产品原材料（铝板、亚克力板）</w:t>
            </w:r>
            <w:r>
              <w:rPr>
                <w:rFonts w:hint="eastAsia" w:ascii="宋体" w:hAnsi="宋体" w:eastAsia="宋体" w:cs="宋体"/>
                <w:color w:val="auto"/>
                <w:kern w:val="0"/>
                <w:sz w:val="21"/>
                <w:szCs w:val="21"/>
                <w:highlight w:val="yellow"/>
                <w:u w:val="none"/>
                <w:lang w:val="en-US" w:eastAsia="zh-CN" w:bidi="ar"/>
              </w:rPr>
              <w:t>的检测合格报告，</w:t>
            </w:r>
            <w:r>
              <w:rPr>
                <w:rFonts w:hint="eastAsia" w:ascii="宋体" w:hAnsi="宋体" w:eastAsia="宋体" w:cs="宋体"/>
                <w:color w:val="auto"/>
                <w:highlight w:val="yellow"/>
                <w:lang w:val="en-US" w:eastAsia="zh-CN"/>
              </w:rPr>
              <w:t>每个得3分，满分6分</w:t>
            </w:r>
            <w:r>
              <w:rPr>
                <w:rFonts w:hint="eastAsia" w:ascii="宋体" w:hAnsi="宋体" w:eastAsia="宋体" w:cs="宋体"/>
                <w:color w:val="auto"/>
                <w:kern w:val="0"/>
                <w:sz w:val="21"/>
                <w:szCs w:val="21"/>
                <w:highlight w:val="yellow"/>
                <w:u w:val="none"/>
                <w:lang w:val="en-US" w:eastAsia="zh-CN" w:bidi="ar"/>
              </w:rPr>
              <w:t>；</w:t>
            </w:r>
          </w:p>
          <w:p w14:paraId="49C425E6">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2、提供所投提示牌产品原材料（铝板、亚克力板）</w:t>
            </w:r>
            <w:r>
              <w:rPr>
                <w:rFonts w:hint="eastAsia" w:ascii="宋体" w:hAnsi="宋体" w:eastAsia="宋体" w:cs="宋体"/>
                <w:color w:val="auto"/>
                <w:kern w:val="0"/>
                <w:sz w:val="21"/>
                <w:szCs w:val="21"/>
                <w:highlight w:val="yellow"/>
                <w:u w:val="none"/>
                <w:lang w:val="en-US" w:eastAsia="zh-CN" w:bidi="ar"/>
              </w:rPr>
              <w:t>的出厂合格证，</w:t>
            </w:r>
            <w:r>
              <w:rPr>
                <w:rFonts w:hint="eastAsia" w:ascii="宋体" w:hAnsi="宋体" w:eastAsia="宋体" w:cs="宋体"/>
                <w:color w:val="auto"/>
                <w:highlight w:val="yellow"/>
                <w:lang w:val="en-US" w:eastAsia="zh-CN"/>
              </w:rPr>
              <w:t>每个得3分，满分6分</w:t>
            </w:r>
            <w:r>
              <w:rPr>
                <w:rFonts w:hint="eastAsia" w:ascii="宋体" w:hAnsi="宋体" w:eastAsia="宋体" w:cs="宋体"/>
                <w:color w:val="auto"/>
                <w:kern w:val="0"/>
                <w:sz w:val="21"/>
                <w:szCs w:val="21"/>
                <w:highlight w:val="yellow"/>
                <w:u w:val="none"/>
                <w:lang w:val="en-US" w:eastAsia="zh-CN" w:bidi="ar"/>
              </w:rPr>
              <w:t>；</w:t>
            </w:r>
          </w:p>
          <w:p w14:paraId="0C752089">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须提供资料扫描件，未提供或提供材料不符合要求的不得分。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3" w:type="pct"/>
            <w:vAlign w:val="center"/>
          </w:tcPr>
          <w:p w14:paraId="409A701F">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3686DE7B">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5597BB9E">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58B93551">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4D49D0FF">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涉及交安设施材料复试费用均由供应商承担，抽检频率和批次按国家、行业标准或甲方要求执行。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4.交安设施材料须在包装外壁醒目位置及材料上永久性标示生产厂家、生产批次、品牌标志、规格型号、唯一性可追溯性编码标识（如二维码）等信息。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5.交安设施材料供货进度应满足采购人工程进度分批次实施的安排和要求，中标人应充分理解并全力配合采购人的交安设施材料采购、进场工作，并承担因送货次数增加而引起的运输成本增加等相应风险。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交安设施材料质量负总责，材料进场应按程序履行报验、交接手续；因交安设施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32044_WPSOffice_Level1"/>
      <w:bookmarkStart w:id="74" w:name="_Toc10484_WPSOffice_Level1"/>
      <w:bookmarkStart w:id="75" w:name="_Toc1914_WPSOffice_Level1"/>
      <w:bookmarkStart w:id="76" w:name="_Toc17394_WPSOffice_Level1"/>
      <w:bookmarkStart w:id="77" w:name="_Toc29687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5520_WPSOffice_Level2"/>
      <w:bookmarkStart w:id="7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31577_WPSOffice_Level2"/>
      <w:bookmarkStart w:id="81"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20803_WPSOffice_Level2"/>
      <w:bookmarkStart w:id="86"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9768_WPSOffice_Level2"/>
      <w:bookmarkStart w:id="88" w:name="_Toc12035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548DD1E2">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7812_WPSOffice_Level1"/>
      <w:bookmarkStart w:id="90" w:name="_Toc23012"/>
      <w:bookmarkStart w:id="91" w:name="_Toc8790"/>
      <w:bookmarkStart w:id="92" w:name="_Toc7738_WPSOffice_Level1"/>
      <w:bookmarkStart w:id="93" w:name="_Toc10436_WPSOffice_Level1"/>
      <w:bookmarkStart w:id="94" w:name="_Toc22815_WPSOffice_Level1"/>
      <w:bookmarkStart w:id="95" w:name="_Toc25920_WPSOffice_Level1"/>
      <w:bookmarkStart w:id="96" w:name="_Toc23545_WPSOffice_Level1"/>
      <w:bookmarkStart w:id="97" w:name="_Toc31445_WPSOffice_Level1"/>
      <w:bookmarkStart w:id="98" w:name="_Toc2376"/>
      <w:r>
        <w:rPr>
          <w:rFonts w:hint="eastAsia" w:ascii="Times New Roman" w:hAnsi="Times New Roman" w:eastAsia="黑体" w:cs="Times New Roman"/>
          <w:b w:val="0"/>
          <w:bCs w:val="0"/>
          <w:kern w:val="2"/>
          <w:sz w:val="28"/>
          <w:szCs w:val="28"/>
          <w:lang w:val="en-US" w:eastAsia="zh-CN" w:bidi="ar-SA"/>
        </w:rPr>
        <w:t>三、</w:t>
      </w:r>
      <w:bookmarkStart w:id="99" w:name="_Toc2807_WPSOffice_Level2"/>
      <w:bookmarkStart w:id="100" w:name="_Toc27600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14534_WPSOffice_Level1"/>
      <w:bookmarkStart w:id="102" w:name="_Toc23822_WPSOffice_Level1"/>
      <w:bookmarkStart w:id="103" w:name="_Toc18547_WPSOffice_Level1"/>
      <w:bookmarkStart w:id="104" w:name="_Toc25691"/>
      <w:bookmarkStart w:id="105" w:name="_Toc3772_WPSOffice_Level1"/>
      <w:bookmarkStart w:id="106" w:name="_Toc23763"/>
      <w:bookmarkStart w:id="107" w:name="_Toc19004_WPSOffice_Level1"/>
      <w:bookmarkStart w:id="108" w:name="_Toc18163"/>
      <w:bookmarkStart w:id="109" w:name="_Toc1452_WPSOffice_Level1"/>
      <w:bookmarkStart w:id="110" w:name="_Toc28307"/>
      <w:bookmarkStart w:id="111" w:name="_Toc5072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0796"/>
      <w:bookmarkStart w:id="113" w:name="_Toc14563"/>
      <w:bookmarkStart w:id="114" w:name="_Toc30712_WPSOffice_Level1"/>
      <w:bookmarkStart w:id="115" w:name="_Toc5403_WPSOffice_Level1"/>
      <w:bookmarkStart w:id="116" w:name="_Toc12019_WPSOffice_Level1"/>
      <w:bookmarkStart w:id="117" w:name="_Toc11841_WPSOffice_Level1"/>
      <w:bookmarkStart w:id="118" w:name="_Toc15708"/>
      <w:bookmarkStart w:id="119" w:name="_Toc10794"/>
      <w:bookmarkStart w:id="120" w:name="_Toc3893_WPSOffice_Level1"/>
      <w:bookmarkStart w:id="121" w:name="_Toc9011_WPSOffice_Level1"/>
      <w:bookmarkStart w:id="122"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28454_WPSOffice_Level1"/>
      <w:bookmarkStart w:id="124" w:name="_Toc20479"/>
      <w:bookmarkStart w:id="125" w:name="_Toc18092"/>
      <w:bookmarkStart w:id="126" w:name="_Toc7003_WPSOffice_Level1"/>
      <w:bookmarkStart w:id="127" w:name="_Toc25543_WPSOffice_Level1"/>
      <w:bookmarkStart w:id="128" w:name="_Toc24841"/>
      <w:bookmarkStart w:id="129" w:name="_Toc25735"/>
      <w:bookmarkStart w:id="130" w:name="_Toc23493_WPSOffice_Level1"/>
      <w:bookmarkStart w:id="131" w:name="_Toc24999_WPSOffice_Level1"/>
      <w:bookmarkStart w:id="132" w:name="_Toc1483_WPSOffice_Level1"/>
      <w:bookmarkStart w:id="133" w:name="_Toc2048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21078_WPSOffice_Level1"/>
      <w:bookmarkStart w:id="136" w:name="_Toc26624"/>
      <w:bookmarkStart w:id="137" w:name="_Toc3653"/>
      <w:bookmarkStart w:id="138" w:name="_Toc15767_WPSOffice_Level1"/>
      <w:bookmarkStart w:id="139" w:name="_Toc7540_WPSOffice_Level1"/>
      <w:bookmarkStart w:id="140" w:name="_Toc12998"/>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4794_WPSOffice_Level2"/>
      <w:bookmarkStart w:id="142" w:name="_Toc16609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2428_WPSOffice_Level1"/>
      <w:bookmarkStart w:id="144" w:name="_Toc22303_WPSOffice_Level1"/>
      <w:bookmarkStart w:id="145" w:name="_Toc15802_WPSOffice_Level1"/>
      <w:bookmarkStart w:id="146" w:name="_Toc13165_WPSOffice_Level1"/>
      <w:bookmarkStart w:id="147" w:name="_Toc8565"/>
      <w:bookmarkStart w:id="148" w:name="_Toc8419_WPSOffice_Level1"/>
      <w:bookmarkStart w:id="149" w:name="_Toc7110_WPSOffice_Level1"/>
      <w:bookmarkStart w:id="150" w:name="_Toc15887_WPSOffice_Level1"/>
      <w:bookmarkStart w:id="151" w:name="_Toc23493"/>
      <w:bookmarkStart w:id="152" w:name="_Toc32592"/>
      <w:bookmarkStart w:id="153" w:name="_Toc19130"/>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A6EECBB">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168"/>
      <w:bookmarkStart w:id="155" w:name="_Toc11617"/>
      <w:bookmarkStart w:id="156" w:name="_Toc14109"/>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7C91584F">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13722C3E">
      <w:pPr>
        <w:rPr>
          <w:rFonts w:hint="eastAsia"/>
          <w:lang w:val="en-US" w:eastAsia="zh-CN"/>
        </w:rPr>
      </w:pP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30031_WPSOffice_Level1"/>
      <w:bookmarkStart w:id="159" w:name="_Toc1687_WPSOffice_Level1"/>
      <w:bookmarkStart w:id="160" w:name="_Toc11805_WPSOffice_Level1"/>
      <w:bookmarkStart w:id="161" w:name="_Toc8703"/>
      <w:bookmarkStart w:id="162" w:name="_Toc29968"/>
      <w:bookmarkStart w:id="163" w:name="_Toc23583"/>
      <w:bookmarkStart w:id="164" w:name="_Toc29399_WPSOffice_Level1"/>
      <w:bookmarkStart w:id="165" w:name="_Toc18312_WPSOffice_Level1"/>
      <w:bookmarkStart w:id="166" w:name="_Toc1924"/>
      <w:bookmarkStart w:id="167" w:name="_Toc2765_WPSOffice_Level1"/>
      <w:bookmarkStart w:id="168" w:name="_Toc15092"/>
      <w:bookmarkStart w:id="169" w:name="_Toc24269_WPSOffice_Level1"/>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62490440"/>
      <w:bookmarkStart w:id="171" w:name="_Toc272486050"/>
      <w:bookmarkStart w:id="172" w:name="_Toc15342123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交安设施采购项目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涉及交安设施检测复试费用均由供应商承担，抽检频率和批次按国家、行业标准或甲方要求执行。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4.交安设施须在包装外壁醒目位置及卷材上永久性标示生产厂家、生产批次、品牌标志、规格型号、唯一性可追溯性编码标识（如二维码）等信息。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5.交安设施供货进度应满足采购人工程进度分批次实施的安排和要求，中标人应充分理解并全力配合采购人的交安设施采购、进场工作，并承担因送货次数增加而引起的运输成本增加等相应风险。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交安设施质量负总责，材料进场应按程序履行报验、交接手续；因交安设施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D2339D"/>
    <w:rsid w:val="05F94BA8"/>
    <w:rsid w:val="060774EA"/>
    <w:rsid w:val="06341F34"/>
    <w:rsid w:val="068058FC"/>
    <w:rsid w:val="068727A0"/>
    <w:rsid w:val="07063EDC"/>
    <w:rsid w:val="071432F2"/>
    <w:rsid w:val="073835B2"/>
    <w:rsid w:val="076958CF"/>
    <w:rsid w:val="07A31864"/>
    <w:rsid w:val="07AF3996"/>
    <w:rsid w:val="080B2B96"/>
    <w:rsid w:val="081D6FC0"/>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BD0BDC"/>
    <w:rsid w:val="0DC42165"/>
    <w:rsid w:val="0DE02F17"/>
    <w:rsid w:val="0E436CA2"/>
    <w:rsid w:val="0EA07AC2"/>
    <w:rsid w:val="0EBA46A3"/>
    <w:rsid w:val="0EBB2DAD"/>
    <w:rsid w:val="0F531ACB"/>
    <w:rsid w:val="0F6F4854"/>
    <w:rsid w:val="0F9D4A1B"/>
    <w:rsid w:val="0F9F0794"/>
    <w:rsid w:val="0F9F6346"/>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431F92"/>
    <w:rsid w:val="13955E86"/>
    <w:rsid w:val="13C13BEB"/>
    <w:rsid w:val="13D604FC"/>
    <w:rsid w:val="13E11194"/>
    <w:rsid w:val="13EC1865"/>
    <w:rsid w:val="144A391D"/>
    <w:rsid w:val="149D3294"/>
    <w:rsid w:val="14B7657F"/>
    <w:rsid w:val="14CE63E8"/>
    <w:rsid w:val="150E5893"/>
    <w:rsid w:val="15133F2C"/>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773592"/>
    <w:rsid w:val="26BB5A5B"/>
    <w:rsid w:val="26E81DCB"/>
    <w:rsid w:val="26FE3B9A"/>
    <w:rsid w:val="275A75F4"/>
    <w:rsid w:val="27621A0B"/>
    <w:rsid w:val="279E7B84"/>
    <w:rsid w:val="27B103DE"/>
    <w:rsid w:val="27B53610"/>
    <w:rsid w:val="27DC4161"/>
    <w:rsid w:val="28096BC7"/>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2263B3"/>
    <w:rsid w:val="2C9C2F72"/>
    <w:rsid w:val="2CC15D7F"/>
    <w:rsid w:val="2CE83322"/>
    <w:rsid w:val="2D141CF6"/>
    <w:rsid w:val="2D502872"/>
    <w:rsid w:val="2D764930"/>
    <w:rsid w:val="2D984126"/>
    <w:rsid w:val="2DB31BE6"/>
    <w:rsid w:val="2DBE22D5"/>
    <w:rsid w:val="2E09699F"/>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332253"/>
    <w:rsid w:val="324271A8"/>
    <w:rsid w:val="329D4BAF"/>
    <w:rsid w:val="331D35FA"/>
    <w:rsid w:val="333F226C"/>
    <w:rsid w:val="33530B51"/>
    <w:rsid w:val="339A2E9C"/>
    <w:rsid w:val="33A51F6D"/>
    <w:rsid w:val="33C26030"/>
    <w:rsid w:val="33C547A5"/>
    <w:rsid w:val="34526CBA"/>
    <w:rsid w:val="34B22DB1"/>
    <w:rsid w:val="34EA61B8"/>
    <w:rsid w:val="34F846B3"/>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9C10EF"/>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575925"/>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97B5EAF"/>
    <w:rsid w:val="49BB5BEF"/>
    <w:rsid w:val="49E550B8"/>
    <w:rsid w:val="4A304D72"/>
    <w:rsid w:val="4ADA08DD"/>
    <w:rsid w:val="4AF53CDA"/>
    <w:rsid w:val="4B302190"/>
    <w:rsid w:val="4B4B4D50"/>
    <w:rsid w:val="4B920BD1"/>
    <w:rsid w:val="4BCD1E1A"/>
    <w:rsid w:val="4C0D05F0"/>
    <w:rsid w:val="4C4D68A6"/>
    <w:rsid w:val="4C5B1CC0"/>
    <w:rsid w:val="4C6063F0"/>
    <w:rsid w:val="4D031C9B"/>
    <w:rsid w:val="4D237C5B"/>
    <w:rsid w:val="4D6E195B"/>
    <w:rsid w:val="4DB33731"/>
    <w:rsid w:val="4DB34E9F"/>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E795BCC"/>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A2D5CB0"/>
    <w:rsid w:val="6A663992"/>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1148A"/>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0C6FB1"/>
    <w:rsid w:val="705D0EFE"/>
    <w:rsid w:val="7060279C"/>
    <w:rsid w:val="706B3710"/>
    <w:rsid w:val="706B4417"/>
    <w:rsid w:val="70784F6A"/>
    <w:rsid w:val="70AD066D"/>
    <w:rsid w:val="70B2470E"/>
    <w:rsid w:val="70D77260"/>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8B13B95"/>
    <w:rsid w:val="78E40FA3"/>
    <w:rsid w:val="790E0FE8"/>
    <w:rsid w:val="791E0B39"/>
    <w:rsid w:val="79487052"/>
    <w:rsid w:val="79586707"/>
    <w:rsid w:val="79941F77"/>
    <w:rsid w:val="79BE0C60"/>
    <w:rsid w:val="79E06FD9"/>
    <w:rsid w:val="79F006ED"/>
    <w:rsid w:val="7A2B3BCE"/>
    <w:rsid w:val="7A7430CC"/>
    <w:rsid w:val="7AC3206E"/>
    <w:rsid w:val="7AE446F6"/>
    <w:rsid w:val="7AFF6ACD"/>
    <w:rsid w:val="7B0326A2"/>
    <w:rsid w:val="7B0F54EB"/>
    <w:rsid w:val="7B436E21"/>
    <w:rsid w:val="7B54666E"/>
    <w:rsid w:val="7B5B0429"/>
    <w:rsid w:val="7BF1357F"/>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22134</Words>
  <Characters>23228</Characters>
  <Lines>1</Lines>
  <Paragraphs>1</Paragraphs>
  <TotalTime>3</TotalTime>
  <ScaleCrop>false</ScaleCrop>
  <LinksUpToDate>false</LinksUpToDate>
  <CharactersWithSpaces>25770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2024-09-12T01:41:00Z</cp:lastPrinted>
  <dcterms:modified xsi:type="dcterms:W3CDTF">2024-09-12T10:53:55Z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